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5CF1" w:rsidRPr="00EB1E5C" w:rsidRDefault="00945CF1" w:rsidP="00945CF1">
      <w:pPr>
        <w:shd w:val="clear" w:color="auto" w:fill="FFFFFF"/>
        <w:spacing w:before="120" w:after="120" w:line="360" w:lineRule="auto"/>
        <w:jc w:val="both"/>
        <w:rPr>
          <w:rFonts w:ascii="Arial Narrow" w:eastAsia="Times New Roman" w:hAnsi="Arial Narrow"/>
          <w:b/>
          <w:bCs/>
          <w:sz w:val="24"/>
          <w:szCs w:val="24"/>
        </w:rPr>
      </w:pPr>
      <w:r>
        <w:rPr>
          <w:rFonts w:ascii="Arial Narrow" w:eastAsia="Times New Roman" w:hAnsi="Arial Narrow"/>
          <w:b/>
          <w:bCs/>
          <w:sz w:val="24"/>
          <w:szCs w:val="24"/>
        </w:rPr>
        <w:t xml:space="preserve">THE </w:t>
      </w:r>
      <w:r w:rsidRPr="00EB1E5C">
        <w:rPr>
          <w:rFonts w:ascii="Arial Narrow" w:eastAsia="Times New Roman" w:hAnsi="Arial Narrow"/>
          <w:b/>
          <w:bCs/>
          <w:sz w:val="24"/>
          <w:szCs w:val="24"/>
        </w:rPr>
        <w:t>EPISTEMOLOGY OF ISLAMIC POLITICAL GOV</w:t>
      </w:r>
      <w:r>
        <w:rPr>
          <w:rFonts w:ascii="Arial Narrow" w:eastAsia="Times New Roman" w:hAnsi="Arial Narrow"/>
          <w:b/>
          <w:bCs/>
          <w:sz w:val="24"/>
          <w:szCs w:val="24"/>
        </w:rPr>
        <w:t>ERNANCE: A CASE STUDY OF THE LANAO SULTANATE</w:t>
      </w:r>
      <w:r w:rsidR="002974E9">
        <w:rPr>
          <w:rFonts w:ascii="Arial Narrow" w:eastAsia="Times New Roman" w:hAnsi="Arial Narrow"/>
          <w:b/>
          <w:bCs/>
          <w:sz w:val="24"/>
          <w:szCs w:val="24"/>
        </w:rPr>
        <w:t xml:space="preserve"> IN THE 17</w:t>
      </w:r>
      <w:r w:rsidR="002974E9" w:rsidRPr="002974E9">
        <w:rPr>
          <w:rFonts w:ascii="Arial Narrow" w:eastAsia="Times New Roman" w:hAnsi="Arial Narrow"/>
          <w:b/>
          <w:bCs/>
          <w:sz w:val="24"/>
          <w:szCs w:val="24"/>
          <w:vertAlign w:val="superscript"/>
        </w:rPr>
        <w:t>TH</w:t>
      </w:r>
      <w:r w:rsidR="002974E9">
        <w:rPr>
          <w:rFonts w:ascii="Arial Narrow" w:eastAsia="Times New Roman" w:hAnsi="Arial Narrow"/>
          <w:b/>
          <w:bCs/>
          <w:sz w:val="24"/>
          <w:szCs w:val="24"/>
        </w:rPr>
        <w:t xml:space="preserve"> CENTURY</w:t>
      </w:r>
      <w:r>
        <w:rPr>
          <w:rFonts w:ascii="Arial Narrow" w:eastAsia="Times New Roman" w:hAnsi="Arial Narrow"/>
          <w:b/>
          <w:bCs/>
          <w:sz w:val="24"/>
          <w:szCs w:val="24"/>
        </w:rPr>
        <w:t xml:space="preserve">, </w:t>
      </w:r>
      <w:r w:rsidRPr="00EB1E5C">
        <w:rPr>
          <w:rFonts w:ascii="Arial Narrow" w:eastAsia="Times New Roman" w:hAnsi="Arial Narrow"/>
          <w:b/>
          <w:bCs/>
          <w:sz w:val="24"/>
          <w:szCs w:val="24"/>
        </w:rPr>
        <w:t>PHILIPPINES</w:t>
      </w:r>
      <w:r>
        <w:rPr>
          <w:rFonts w:ascii="Arial Narrow" w:eastAsia="Times New Roman" w:hAnsi="Arial Narrow"/>
          <w:b/>
          <w:bCs/>
          <w:sz w:val="24"/>
          <w:szCs w:val="24"/>
        </w:rPr>
        <w:t xml:space="preserve"> </w:t>
      </w:r>
      <w:r w:rsidRPr="00EB1E5C">
        <w:rPr>
          <w:rFonts w:ascii="Arial Narrow" w:eastAsia="Times New Roman" w:hAnsi="Arial Narrow"/>
          <w:b/>
          <w:bCs/>
          <w:sz w:val="24"/>
          <w:szCs w:val="24"/>
        </w:rPr>
        <w:t xml:space="preserve">by: </w:t>
      </w:r>
      <w:proofErr w:type="spellStart"/>
      <w:r w:rsidRPr="00EB1E5C">
        <w:rPr>
          <w:rFonts w:ascii="Arial Narrow" w:eastAsia="Times New Roman" w:hAnsi="Arial Narrow"/>
          <w:b/>
          <w:bCs/>
          <w:sz w:val="24"/>
          <w:szCs w:val="24"/>
        </w:rPr>
        <w:t>Sohayle</w:t>
      </w:r>
      <w:proofErr w:type="spellEnd"/>
      <w:r w:rsidRPr="00EB1E5C">
        <w:rPr>
          <w:rFonts w:ascii="Arial Narrow" w:eastAsia="Times New Roman" w:hAnsi="Arial Narrow"/>
          <w:b/>
          <w:bCs/>
          <w:sz w:val="24"/>
          <w:szCs w:val="24"/>
        </w:rPr>
        <w:t xml:space="preserve"> M. </w:t>
      </w:r>
      <w:proofErr w:type="spellStart"/>
      <w:r w:rsidRPr="00EB1E5C">
        <w:rPr>
          <w:rFonts w:ascii="Arial Narrow" w:eastAsia="Times New Roman" w:hAnsi="Arial Narrow"/>
          <w:b/>
          <w:bCs/>
          <w:sz w:val="24"/>
          <w:szCs w:val="24"/>
        </w:rPr>
        <w:t>Hadji</w:t>
      </w:r>
      <w:proofErr w:type="spellEnd"/>
      <w:r w:rsidRPr="00EB1E5C">
        <w:rPr>
          <w:rFonts w:ascii="Arial Narrow" w:eastAsia="Times New Roman" w:hAnsi="Arial Narrow"/>
          <w:b/>
          <w:bCs/>
          <w:sz w:val="24"/>
          <w:szCs w:val="24"/>
        </w:rPr>
        <w:t xml:space="preserve"> Abdul </w:t>
      </w:r>
      <w:proofErr w:type="spellStart"/>
      <w:r w:rsidRPr="00EB1E5C">
        <w:rPr>
          <w:rFonts w:ascii="Arial Narrow" w:eastAsia="Times New Roman" w:hAnsi="Arial Narrow"/>
          <w:b/>
          <w:bCs/>
          <w:sz w:val="24"/>
          <w:szCs w:val="24"/>
        </w:rPr>
        <w:t>Racman</w:t>
      </w:r>
      <w:proofErr w:type="spellEnd"/>
    </w:p>
    <w:p w:rsidR="000025F2" w:rsidRDefault="000025F2" w:rsidP="00945CF1">
      <w:pPr>
        <w:pStyle w:val="NoSpacing"/>
        <w:spacing w:line="360" w:lineRule="auto"/>
        <w:ind w:firstLine="720"/>
        <w:jc w:val="both"/>
        <w:rPr>
          <w:rFonts w:ascii="Arial Narrow" w:hAnsi="Arial Narrow"/>
          <w:sz w:val="24"/>
          <w:szCs w:val="24"/>
          <w:shd w:val="clear" w:color="auto" w:fill="FFFFFF"/>
        </w:rPr>
      </w:pPr>
    </w:p>
    <w:p w:rsidR="000A65FF" w:rsidRDefault="00AA2D3C" w:rsidP="00B16AD9">
      <w:pPr>
        <w:pStyle w:val="NoSpacing"/>
        <w:spacing w:line="360" w:lineRule="auto"/>
        <w:ind w:firstLine="720"/>
        <w:jc w:val="both"/>
        <w:rPr>
          <w:rStyle w:val="apple-converted-space"/>
          <w:rFonts w:ascii="Arial Narrow" w:eastAsia="Times New Roman" w:hAnsi="Arial Narrow"/>
          <w:sz w:val="24"/>
          <w:szCs w:val="24"/>
        </w:rPr>
      </w:pPr>
      <w:r w:rsidRPr="00EB1E5C">
        <w:rPr>
          <w:rFonts w:ascii="Arial Narrow" w:eastAsia="Times New Roman" w:hAnsi="Arial Narrow"/>
          <w:sz w:val="24"/>
          <w:szCs w:val="24"/>
        </w:rPr>
        <w:t xml:space="preserve">The </w:t>
      </w:r>
      <w:proofErr w:type="spellStart"/>
      <w:r w:rsidRPr="00EB1E5C">
        <w:rPr>
          <w:rFonts w:ascii="Arial Narrow" w:eastAsia="Times New Roman" w:hAnsi="Arial Narrow"/>
          <w:sz w:val="24"/>
          <w:szCs w:val="24"/>
        </w:rPr>
        <w:t>Lanao</w:t>
      </w:r>
      <w:proofErr w:type="spellEnd"/>
      <w:r w:rsidRPr="00EB1E5C">
        <w:rPr>
          <w:rFonts w:ascii="Arial Narrow" w:eastAsia="Times New Roman" w:hAnsi="Arial Narrow"/>
          <w:sz w:val="24"/>
          <w:szCs w:val="24"/>
        </w:rPr>
        <w:t xml:space="preserve"> Sultanate’s</w:t>
      </w:r>
      <w:r w:rsidR="005D75ED">
        <w:rPr>
          <w:rFonts w:ascii="Arial Narrow" w:eastAsia="Times New Roman" w:hAnsi="Arial Narrow"/>
          <w:sz w:val="24"/>
          <w:szCs w:val="24"/>
        </w:rPr>
        <w:t xml:space="preserve"> legitimacy and </w:t>
      </w:r>
      <w:r>
        <w:rPr>
          <w:rFonts w:ascii="Arial Narrow" w:eastAsia="Times New Roman" w:hAnsi="Arial Narrow"/>
          <w:sz w:val="24"/>
          <w:szCs w:val="24"/>
        </w:rPr>
        <w:t>system of governance</w:t>
      </w:r>
      <w:r w:rsidR="005D75ED">
        <w:rPr>
          <w:rFonts w:ascii="Arial Narrow" w:eastAsia="Times New Roman" w:hAnsi="Arial Narrow"/>
          <w:sz w:val="24"/>
          <w:szCs w:val="24"/>
        </w:rPr>
        <w:t xml:space="preserve"> during the colonial era </w:t>
      </w:r>
      <w:r w:rsidR="004F1D7C">
        <w:rPr>
          <w:rFonts w:ascii="Arial Narrow" w:eastAsia="Times New Roman" w:hAnsi="Arial Narrow"/>
          <w:sz w:val="24"/>
          <w:szCs w:val="24"/>
        </w:rPr>
        <w:t>in the 17</w:t>
      </w:r>
      <w:r w:rsidR="004F1D7C" w:rsidRPr="004F1D7C">
        <w:rPr>
          <w:rFonts w:ascii="Arial Narrow" w:eastAsia="Times New Roman" w:hAnsi="Arial Narrow"/>
          <w:sz w:val="24"/>
          <w:szCs w:val="24"/>
          <w:vertAlign w:val="superscript"/>
        </w:rPr>
        <w:t>th</w:t>
      </w:r>
      <w:r w:rsidR="004F1D7C">
        <w:rPr>
          <w:rFonts w:ascii="Arial Narrow" w:eastAsia="Times New Roman" w:hAnsi="Arial Narrow"/>
          <w:sz w:val="24"/>
          <w:szCs w:val="24"/>
        </w:rPr>
        <w:t xml:space="preserve"> century </w:t>
      </w:r>
      <w:r w:rsidR="005D75ED">
        <w:rPr>
          <w:rFonts w:ascii="Arial Narrow" w:eastAsia="Times New Roman" w:hAnsi="Arial Narrow"/>
          <w:sz w:val="24"/>
          <w:szCs w:val="24"/>
        </w:rPr>
        <w:t>had</w:t>
      </w:r>
      <w:r w:rsidRPr="00EB1E5C">
        <w:rPr>
          <w:rFonts w:ascii="Arial Narrow" w:eastAsia="Times New Roman" w:hAnsi="Arial Narrow"/>
          <w:sz w:val="24"/>
          <w:szCs w:val="24"/>
        </w:rPr>
        <w:t xml:space="preserve"> been little studied by scholars. Currently, to my knowledge</w:t>
      </w:r>
      <w:r w:rsidR="001C3CC8">
        <w:rPr>
          <w:rFonts w:ascii="Arial Narrow" w:eastAsia="Times New Roman" w:hAnsi="Arial Narrow"/>
          <w:sz w:val="24"/>
          <w:szCs w:val="24"/>
        </w:rPr>
        <w:t>,</w:t>
      </w:r>
      <w:r w:rsidRPr="00EB1E5C">
        <w:rPr>
          <w:rFonts w:ascii="Arial Narrow" w:eastAsia="Times New Roman" w:hAnsi="Arial Narrow"/>
          <w:sz w:val="24"/>
          <w:szCs w:val="24"/>
        </w:rPr>
        <w:t xml:space="preserve"> there </w:t>
      </w:r>
      <w:r w:rsidR="000A65FF">
        <w:rPr>
          <w:rFonts w:ascii="Arial Narrow" w:eastAsia="Times New Roman" w:hAnsi="Arial Narrow"/>
          <w:sz w:val="24"/>
          <w:szCs w:val="24"/>
        </w:rPr>
        <w:t xml:space="preserve">is no written works </w:t>
      </w:r>
      <w:r w:rsidR="0068222B">
        <w:rPr>
          <w:rFonts w:ascii="Arial Narrow" w:eastAsia="Times New Roman" w:hAnsi="Arial Narrow"/>
          <w:sz w:val="24"/>
          <w:szCs w:val="24"/>
        </w:rPr>
        <w:t xml:space="preserve">on </w:t>
      </w:r>
      <w:proofErr w:type="spellStart"/>
      <w:r w:rsidRPr="00EB1E5C">
        <w:rPr>
          <w:rFonts w:ascii="Arial Narrow" w:eastAsia="Times New Roman" w:hAnsi="Arial Narrow"/>
          <w:sz w:val="24"/>
          <w:szCs w:val="24"/>
        </w:rPr>
        <w:t>Lanao</w:t>
      </w:r>
      <w:proofErr w:type="spellEnd"/>
      <w:r w:rsidRPr="00EB1E5C">
        <w:rPr>
          <w:rFonts w:ascii="Arial Narrow" w:eastAsia="Times New Roman" w:hAnsi="Arial Narrow"/>
          <w:sz w:val="24"/>
          <w:szCs w:val="24"/>
        </w:rPr>
        <w:t xml:space="preserve"> Sultanate as applied Islamic governance in the 17</w:t>
      </w:r>
      <w:r w:rsidRPr="00EB1E5C">
        <w:rPr>
          <w:rFonts w:ascii="Arial Narrow" w:eastAsia="Times New Roman" w:hAnsi="Arial Narrow"/>
          <w:sz w:val="24"/>
          <w:szCs w:val="24"/>
          <w:vertAlign w:val="superscript"/>
        </w:rPr>
        <w:t>th</w:t>
      </w:r>
      <w:r w:rsidRPr="00EB1E5C">
        <w:rPr>
          <w:rFonts w:ascii="Arial Narrow" w:eastAsia="Times New Roman" w:hAnsi="Arial Narrow"/>
          <w:sz w:val="24"/>
          <w:szCs w:val="24"/>
        </w:rPr>
        <w:t xml:space="preserve"> century. </w:t>
      </w:r>
      <w:r w:rsidR="005D75ED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In addition, </w:t>
      </w:r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the scholars in the 21</w:t>
      </w:r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  <w:vertAlign w:val="superscript"/>
        </w:rPr>
        <w:t>st</w:t>
      </w:r>
      <w:r w:rsidR="001A29EA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 century have not yet explore</w:t>
      </w:r>
      <w:r w:rsidR="009E65DE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d</w:t>
      </w:r>
      <w:r w:rsidR="00B224E6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 the </w:t>
      </w:r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epistemology of </w:t>
      </w:r>
      <w:proofErr w:type="spellStart"/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Islamic</w:t>
      </w:r>
      <w:r w:rsidR="0068222B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ity</w:t>
      </w:r>
      <w:proofErr w:type="spellEnd"/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 of said</w:t>
      </w:r>
      <w:r w:rsidR="005D75ED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 Sultanate</w:t>
      </w:r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 in the light of </w:t>
      </w:r>
      <w:r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broad</w:t>
      </w:r>
      <w:r w:rsidR="009E65DE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 ranging </w:t>
      </w:r>
      <w:r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theories </w:t>
      </w:r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on Islamic politics.</w:t>
      </w:r>
      <w:r w:rsidR="000A65FF">
        <w:rPr>
          <w:rStyle w:val="apple-converted-space"/>
          <w:rFonts w:ascii="Arial Narrow" w:eastAsia="Times New Roman" w:hAnsi="Arial Narrow"/>
          <w:sz w:val="24"/>
          <w:szCs w:val="24"/>
        </w:rPr>
        <w:t xml:space="preserve"> </w:t>
      </w:r>
      <w:r w:rsidR="0068222B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T</w:t>
      </w:r>
      <w:r w:rsidR="005D75ED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his research</w:t>
      </w:r>
      <w:r w:rsidR="0068222B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 </w:t>
      </w:r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will f</w:t>
      </w:r>
      <w:r w:rsidR="009E65DE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ocus on the epistemology of </w:t>
      </w:r>
      <w:proofErr w:type="spellStart"/>
      <w:r w:rsidR="009E65DE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Islamicity</w:t>
      </w:r>
      <w:proofErr w:type="spellEnd"/>
      <w:r w:rsidR="009E65DE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 of </w:t>
      </w:r>
      <w:proofErr w:type="spellStart"/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Lanao</w:t>
      </w:r>
      <w:proofErr w:type="spellEnd"/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 Sultanate in the light of Al-</w:t>
      </w:r>
      <w:proofErr w:type="spellStart"/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Mawardi</w:t>
      </w:r>
      <w:proofErr w:type="spellEnd"/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 and Al-</w:t>
      </w:r>
      <w:proofErr w:type="spellStart"/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Ghazalli’s</w:t>
      </w:r>
      <w:proofErr w:type="spellEnd"/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 theories on Islamic governance. </w:t>
      </w:r>
      <w:r w:rsidR="0068222B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It</w:t>
      </w:r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 will attempt to draw the holistic construct of the </w:t>
      </w:r>
      <w:proofErr w:type="spellStart"/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Lanao</w:t>
      </w:r>
      <w:proofErr w:type="spellEnd"/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 Sultanate </w:t>
      </w:r>
      <w:r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in the 17</w:t>
      </w:r>
      <w:r w:rsidRPr="00870CD8">
        <w:rPr>
          <w:rStyle w:val="apple-converted-space"/>
          <w:rFonts w:ascii="Arial Narrow" w:hAnsi="Arial Narrow"/>
          <w:sz w:val="24"/>
          <w:szCs w:val="24"/>
          <w:shd w:val="clear" w:color="auto" w:fill="FFFFFF"/>
          <w:vertAlign w:val="superscript"/>
        </w:rPr>
        <w:t>th</w:t>
      </w:r>
      <w:r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 century </w:t>
      </w:r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as a case study by</w:t>
      </w:r>
      <w:r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 which </w:t>
      </w:r>
      <w:r w:rsidR="009E65DE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it</w:t>
      </w:r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 </w:t>
      </w:r>
      <w:r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will </w:t>
      </w:r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find how an indigenous political system was functioning, as well as how Islamic principles have guided it</w:t>
      </w:r>
      <w:r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s thrusts</w:t>
      </w:r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.</w:t>
      </w:r>
    </w:p>
    <w:p w:rsidR="00B16AD9" w:rsidRPr="00B16AD9" w:rsidRDefault="00B16AD9" w:rsidP="00B16AD9">
      <w:pPr>
        <w:pStyle w:val="NoSpacing"/>
        <w:spacing w:line="360" w:lineRule="auto"/>
        <w:ind w:firstLine="720"/>
        <w:jc w:val="both"/>
        <w:rPr>
          <w:rStyle w:val="apple-converted-space"/>
          <w:rFonts w:ascii="Arial Narrow" w:eastAsia="Times New Roman" w:hAnsi="Arial Narrow"/>
          <w:sz w:val="24"/>
          <w:szCs w:val="24"/>
        </w:rPr>
      </w:pPr>
    </w:p>
    <w:p w:rsidR="00AA2D3C" w:rsidRPr="000A65FF" w:rsidRDefault="000A65FF" w:rsidP="000A65FF">
      <w:pPr>
        <w:pStyle w:val="NoSpacing"/>
        <w:spacing w:line="360" w:lineRule="auto"/>
        <w:jc w:val="both"/>
        <w:rPr>
          <w:rStyle w:val="apple-converted-space"/>
          <w:rFonts w:ascii="Arial Narrow" w:hAnsi="Arial Narrow"/>
          <w:b/>
          <w:bCs/>
          <w:sz w:val="24"/>
          <w:szCs w:val="24"/>
          <w:shd w:val="clear" w:color="auto" w:fill="FFFFFF"/>
        </w:rPr>
      </w:pPr>
      <w:r w:rsidRPr="000A65FF">
        <w:rPr>
          <w:rStyle w:val="apple-converted-space"/>
          <w:rFonts w:ascii="Arial Narrow" w:hAnsi="Arial Narrow"/>
          <w:b/>
          <w:bCs/>
          <w:sz w:val="24"/>
          <w:szCs w:val="24"/>
          <w:shd w:val="clear" w:color="auto" w:fill="FFFFFF"/>
        </w:rPr>
        <w:t>S</w:t>
      </w:r>
      <w:r w:rsidR="00AA2D3C" w:rsidRPr="000A65FF">
        <w:rPr>
          <w:rStyle w:val="apple-converted-space"/>
          <w:rFonts w:ascii="Arial Narrow" w:hAnsi="Arial Narrow"/>
          <w:b/>
          <w:bCs/>
          <w:sz w:val="24"/>
          <w:szCs w:val="24"/>
          <w:shd w:val="clear" w:color="auto" w:fill="FFFFFF"/>
        </w:rPr>
        <w:t xml:space="preserve">tatement of the problem: </w:t>
      </w:r>
    </w:p>
    <w:p w:rsidR="000A65FF" w:rsidRDefault="00AA2D3C" w:rsidP="000A65FF">
      <w:pPr>
        <w:pStyle w:val="NoSpacing"/>
        <w:spacing w:line="360" w:lineRule="auto"/>
        <w:ind w:firstLine="720"/>
        <w:jc w:val="both"/>
        <w:rPr>
          <w:rFonts w:ascii="Arial Narrow" w:hAnsi="Arial Narrow"/>
          <w:sz w:val="24"/>
          <w:szCs w:val="24"/>
          <w:shd w:val="clear" w:color="auto" w:fill="FFFFFF"/>
        </w:rPr>
      </w:pPr>
      <w:r>
        <w:rPr>
          <w:rFonts w:ascii="Arial Narrow" w:hAnsi="Arial Narrow"/>
          <w:sz w:val="24"/>
          <w:szCs w:val="24"/>
          <w:shd w:val="clear" w:color="auto" w:fill="FFFFFF"/>
        </w:rPr>
        <w:t xml:space="preserve">What are </w:t>
      </w:r>
      <w:r w:rsidR="001A29EA">
        <w:rPr>
          <w:rFonts w:ascii="Arial Narrow" w:hAnsi="Arial Narrow"/>
          <w:sz w:val="24"/>
          <w:szCs w:val="24"/>
          <w:shd w:val="clear" w:color="auto" w:fill="FFFFFF"/>
        </w:rPr>
        <w:t xml:space="preserve">the bases of Islamic </w:t>
      </w:r>
      <w:r w:rsidRPr="00EB1E5C">
        <w:rPr>
          <w:rFonts w:ascii="Arial Narrow" w:hAnsi="Arial Narrow"/>
          <w:sz w:val="24"/>
          <w:szCs w:val="24"/>
          <w:shd w:val="clear" w:color="auto" w:fill="FFFFFF"/>
        </w:rPr>
        <w:t xml:space="preserve">political legitimacy of the </w:t>
      </w:r>
      <w:proofErr w:type="spellStart"/>
      <w:r w:rsidRPr="00EB1E5C">
        <w:rPr>
          <w:rFonts w:ascii="Arial Narrow" w:hAnsi="Arial Narrow"/>
          <w:sz w:val="24"/>
          <w:szCs w:val="24"/>
          <w:shd w:val="clear" w:color="auto" w:fill="FFFFFF"/>
        </w:rPr>
        <w:t>L</w:t>
      </w:r>
      <w:r w:rsidR="001A29EA">
        <w:rPr>
          <w:rFonts w:ascii="Arial Narrow" w:hAnsi="Arial Narrow"/>
          <w:sz w:val="24"/>
          <w:szCs w:val="24"/>
          <w:shd w:val="clear" w:color="auto" w:fill="FFFFFF"/>
        </w:rPr>
        <w:t>anao</w:t>
      </w:r>
      <w:proofErr w:type="spellEnd"/>
      <w:r w:rsidR="001A29EA">
        <w:rPr>
          <w:rFonts w:ascii="Arial Narrow" w:hAnsi="Arial Narrow"/>
          <w:sz w:val="24"/>
          <w:szCs w:val="24"/>
          <w:shd w:val="clear" w:color="auto" w:fill="FFFFFF"/>
        </w:rPr>
        <w:t xml:space="preserve"> Sultanate </w:t>
      </w:r>
      <w:proofErr w:type="spellStart"/>
      <w:r w:rsidR="001A29EA">
        <w:rPr>
          <w:rFonts w:ascii="Arial Narrow" w:hAnsi="Arial Narrow"/>
          <w:sz w:val="24"/>
          <w:szCs w:val="24"/>
          <w:shd w:val="clear" w:color="auto" w:fill="FFFFFF"/>
        </w:rPr>
        <w:t>vis</w:t>
      </w:r>
      <w:proofErr w:type="spellEnd"/>
      <w:r w:rsidR="001A29EA">
        <w:rPr>
          <w:rFonts w:ascii="Arial Narrow" w:hAnsi="Arial Narrow"/>
          <w:sz w:val="24"/>
          <w:szCs w:val="24"/>
          <w:shd w:val="clear" w:color="auto" w:fill="FFFFFF"/>
        </w:rPr>
        <w:t>-a-</w:t>
      </w:r>
      <w:proofErr w:type="spellStart"/>
      <w:r w:rsidR="001A29EA">
        <w:rPr>
          <w:rFonts w:ascii="Arial Narrow" w:hAnsi="Arial Narrow"/>
          <w:sz w:val="24"/>
          <w:szCs w:val="24"/>
          <w:shd w:val="clear" w:color="auto" w:fill="FFFFFF"/>
        </w:rPr>
        <w:t>vis</w:t>
      </w:r>
      <w:proofErr w:type="spellEnd"/>
      <w:r w:rsidR="001A29EA">
        <w:rPr>
          <w:rFonts w:ascii="Arial Narrow" w:hAnsi="Arial Narrow"/>
          <w:sz w:val="24"/>
          <w:szCs w:val="24"/>
          <w:shd w:val="clear" w:color="auto" w:fill="FFFFFF"/>
        </w:rPr>
        <w:t xml:space="preserve"> </w:t>
      </w:r>
      <w:r w:rsidRPr="00EB1E5C">
        <w:rPr>
          <w:rFonts w:ascii="Arial Narrow" w:hAnsi="Arial Narrow"/>
          <w:sz w:val="24"/>
          <w:szCs w:val="24"/>
          <w:shd w:val="clear" w:color="auto" w:fill="FFFFFF"/>
        </w:rPr>
        <w:t>the Maranao concepts on</w:t>
      </w:r>
      <w:r w:rsidR="005D75ED">
        <w:rPr>
          <w:rFonts w:ascii="Arial Narrow" w:hAnsi="Arial Narrow"/>
          <w:sz w:val="24"/>
          <w:szCs w:val="24"/>
          <w:shd w:val="clear" w:color="auto" w:fill="FFFFFF"/>
        </w:rPr>
        <w:t xml:space="preserve"> </w:t>
      </w:r>
      <w:r w:rsidR="000A48FA">
        <w:rPr>
          <w:rFonts w:ascii="Arial Narrow" w:hAnsi="Arial Narrow"/>
          <w:sz w:val="24"/>
          <w:szCs w:val="24"/>
          <w:shd w:val="clear" w:color="auto" w:fill="FFFFFF"/>
        </w:rPr>
        <w:t>leadership</w:t>
      </w:r>
      <w:r w:rsidR="000076CC">
        <w:rPr>
          <w:rFonts w:ascii="Arial Narrow" w:hAnsi="Arial Narrow"/>
          <w:sz w:val="24"/>
          <w:szCs w:val="24"/>
          <w:shd w:val="clear" w:color="auto" w:fill="FFFFFF"/>
        </w:rPr>
        <w:t>,</w:t>
      </w:r>
      <w:r w:rsidR="00B16AD9">
        <w:rPr>
          <w:rFonts w:ascii="Arial Narrow" w:hAnsi="Arial Narrow"/>
          <w:sz w:val="24"/>
          <w:szCs w:val="24"/>
          <w:shd w:val="clear" w:color="auto" w:fill="FFFFFF"/>
        </w:rPr>
        <w:t xml:space="preserve"> and </w:t>
      </w:r>
      <w:r w:rsidR="001A29EA">
        <w:rPr>
          <w:rFonts w:ascii="Arial Narrow" w:hAnsi="Arial Narrow"/>
          <w:sz w:val="24"/>
          <w:szCs w:val="24"/>
          <w:shd w:val="clear" w:color="auto" w:fill="FFFFFF"/>
        </w:rPr>
        <w:t xml:space="preserve">the </w:t>
      </w:r>
      <w:r w:rsidR="00B16AD9">
        <w:rPr>
          <w:rFonts w:ascii="Arial Narrow" w:hAnsi="Arial Narrow"/>
          <w:sz w:val="24"/>
          <w:szCs w:val="24"/>
          <w:shd w:val="clear" w:color="auto" w:fill="FFFFFF"/>
        </w:rPr>
        <w:t xml:space="preserve">criteria in </w:t>
      </w:r>
      <w:r w:rsidRPr="00EB1E5C">
        <w:rPr>
          <w:rFonts w:ascii="Arial Narrow" w:hAnsi="Arial Narrow"/>
          <w:sz w:val="24"/>
          <w:szCs w:val="24"/>
          <w:shd w:val="clear" w:color="auto" w:fill="FFFFFF"/>
        </w:rPr>
        <w:t xml:space="preserve">choosing </w:t>
      </w:r>
      <w:r w:rsidR="000076CC">
        <w:rPr>
          <w:rFonts w:ascii="Arial Narrow" w:hAnsi="Arial Narrow"/>
          <w:sz w:val="24"/>
          <w:szCs w:val="24"/>
          <w:shd w:val="clear" w:color="auto" w:fill="FFFFFF"/>
        </w:rPr>
        <w:t xml:space="preserve">a </w:t>
      </w:r>
      <w:r w:rsidR="000A48FA">
        <w:rPr>
          <w:rFonts w:ascii="Arial Narrow" w:hAnsi="Arial Narrow"/>
          <w:sz w:val="24"/>
          <w:szCs w:val="24"/>
          <w:shd w:val="clear" w:color="auto" w:fill="FFFFFF"/>
        </w:rPr>
        <w:t>leader</w:t>
      </w:r>
      <w:r w:rsidR="001A29EA">
        <w:rPr>
          <w:rFonts w:ascii="Arial Narrow" w:hAnsi="Arial Narrow"/>
          <w:sz w:val="24"/>
          <w:szCs w:val="24"/>
          <w:shd w:val="clear" w:color="auto" w:fill="FFFFFF"/>
        </w:rPr>
        <w:t xml:space="preserve"> i.e. </w:t>
      </w:r>
      <w:r w:rsidRPr="00EB1E5C">
        <w:rPr>
          <w:rFonts w:ascii="Arial Narrow" w:hAnsi="Arial Narrow"/>
          <w:sz w:val="24"/>
          <w:szCs w:val="24"/>
          <w:shd w:val="clear" w:color="auto" w:fill="FFFFFF"/>
        </w:rPr>
        <w:t xml:space="preserve">his traits, knowledge </w:t>
      </w:r>
      <w:r w:rsidR="00563122">
        <w:rPr>
          <w:rFonts w:ascii="Arial Narrow" w:hAnsi="Arial Narrow"/>
          <w:sz w:val="24"/>
          <w:szCs w:val="24"/>
          <w:shd w:val="clear" w:color="auto" w:fill="FFFFFF"/>
        </w:rPr>
        <w:t>i</w:t>
      </w:r>
      <w:r w:rsidR="000076CC">
        <w:rPr>
          <w:rFonts w:ascii="Arial Narrow" w:hAnsi="Arial Narrow"/>
          <w:sz w:val="24"/>
          <w:szCs w:val="24"/>
          <w:shd w:val="clear" w:color="auto" w:fill="FFFFFF"/>
        </w:rPr>
        <w:t>n Islam</w:t>
      </w:r>
      <w:r w:rsidR="00563122">
        <w:rPr>
          <w:rFonts w:ascii="Arial Narrow" w:hAnsi="Arial Narrow"/>
          <w:sz w:val="24"/>
          <w:szCs w:val="24"/>
          <w:shd w:val="clear" w:color="auto" w:fill="FFFFFF"/>
        </w:rPr>
        <w:t xml:space="preserve">, </w:t>
      </w:r>
      <w:r w:rsidR="000A48FA">
        <w:rPr>
          <w:rFonts w:ascii="Arial Narrow" w:hAnsi="Arial Narrow"/>
          <w:sz w:val="24"/>
          <w:szCs w:val="24"/>
          <w:shd w:val="clear" w:color="auto" w:fill="FFFFFF"/>
        </w:rPr>
        <w:t xml:space="preserve">acquired and inherit </w:t>
      </w:r>
      <w:r w:rsidRPr="00EB1E5C">
        <w:rPr>
          <w:rFonts w:ascii="Arial Narrow" w:hAnsi="Arial Narrow"/>
          <w:sz w:val="24"/>
          <w:szCs w:val="24"/>
          <w:shd w:val="clear" w:color="auto" w:fill="FFFFFF"/>
        </w:rPr>
        <w:t>qu</w:t>
      </w:r>
      <w:r w:rsidR="000A65FF">
        <w:rPr>
          <w:rFonts w:ascii="Arial Narrow" w:hAnsi="Arial Narrow"/>
          <w:sz w:val="24"/>
          <w:szCs w:val="24"/>
          <w:shd w:val="clear" w:color="auto" w:fill="FFFFFF"/>
        </w:rPr>
        <w:t xml:space="preserve">alifications, </w:t>
      </w:r>
      <w:r w:rsidR="005D75ED">
        <w:rPr>
          <w:rFonts w:ascii="Arial Narrow" w:hAnsi="Arial Narrow"/>
          <w:sz w:val="24"/>
          <w:szCs w:val="24"/>
          <w:shd w:val="clear" w:color="auto" w:fill="FFFFFF"/>
        </w:rPr>
        <w:t>lineage, etc.</w:t>
      </w:r>
      <w:r w:rsidR="000A65FF">
        <w:rPr>
          <w:rFonts w:ascii="Arial Narrow" w:hAnsi="Arial Narrow"/>
          <w:sz w:val="24"/>
          <w:szCs w:val="24"/>
          <w:shd w:val="clear" w:color="auto" w:fill="FFFFFF"/>
        </w:rPr>
        <w:t>? [N.B.</w:t>
      </w:r>
      <w:r w:rsidRPr="00EB1E5C">
        <w:rPr>
          <w:rFonts w:ascii="Arial Narrow" w:hAnsi="Arial Narrow"/>
          <w:i/>
          <w:iCs/>
          <w:sz w:val="24"/>
          <w:szCs w:val="24"/>
          <w:shd w:val="clear" w:color="auto" w:fill="FFFFFF"/>
        </w:rPr>
        <w:t xml:space="preserve"> </w:t>
      </w:r>
      <w:r w:rsidR="000A48FA" w:rsidRPr="000A48FA">
        <w:rPr>
          <w:rFonts w:ascii="Arial Narrow" w:hAnsi="Arial Narrow"/>
          <w:sz w:val="24"/>
          <w:szCs w:val="24"/>
          <w:shd w:val="clear" w:color="auto" w:fill="FFFFFF"/>
        </w:rPr>
        <w:t>the</w:t>
      </w:r>
      <w:r w:rsidR="000A48FA">
        <w:rPr>
          <w:rFonts w:ascii="Arial Narrow" w:hAnsi="Arial Narrow"/>
          <w:i/>
          <w:iCs/>
          <w:sz w:val="24"/>
          <w:szCs w:val="24"/>
          <w:shd w:val="clear" w:color="auto" w:fill="FFFFFF"/>
        </w:rPr>
        <w:t xml:space="preserve"> </w:t>
      </w:r>
      <w:r w:rsidR="000A48FA">
        <w:rPr>
          <w:rFonts w:ascii="Arial Narrow" w:hAnsi="Arial Narrow"/>
          <w:sz w:val="24"/>
          <w:szCs w:val="24"/>
          <w:shd w:val="clear" w:color="auto" w:fill="FFFFFF"/>
        </w:rPr>
        <w:t>concepts on</w:t>
      </w:r>
      <w:r w:rsidR="00FB2309">
        <w:rPr>
          <w:rFonts w:ascii="Arial Narrow" w:hAnsi="Arial Narrow"/>
          <w:sz w:val="24"/>
          <w:szCs w:val="24"/>
          <w:shd w:val="clear" w:color="auto" w:fill="FFFFFF"/>
        </w:rPr>
        <w:t xml:space="preserve"> </w:t>
      </w:r>
      <w:r>
        <w:rPr>
          <w:rFonts w:ascii="Arial Narrow" w:hAnsi="Arial Narrow"/>
          <w:sz w:val="24"/>
          <w:szCs w:val="24"/>
          <w:shd w:val="clear" w:color="auto" w:fill="FFFFFF"/>
        </w:rPr>
        <w:t xml:space="preserve">Maranao leadership </w:t>
      </w:r>
      <w:r w:rsidR="000076CC">
        <w:rPr>
          <w:rFonts w:ascii="Arial Narrow" w:hAnsi="Arial Narrow"/>
          <w:sz w:val="24"/>
          <w:szCs w:val="24"/>
          <w:shd w:val="clear" w:color="auto" w:fill="FFFFFF"/>
        </w:rPr>
        <w:t>will be cross referred to</w:t>
      </w:r>
      <w:r w:rsidRPr="00EB1E5C">
        <w:rPr>
          <w:rFonts w:ascii="Arial Narrow" w:hAnsi="Arial Narrow"/>
          <w:sz w:val="24"/>
          <w:szCs w:val="24"/>
          <w:shd w:val="clear" w:color="auto" w:fill="FFFFFF"/>
        </w:rPr>
        <w:t xml:space="preserve"> the </w:t>
      </w:r>
      <w:proofErr w:type="spellStart"/>
      <w:r w:rsidRPr="00EB1E5C">
        <w:rPr>
          <w:rFonts w:ascii="Arial Narrow" w:hAnsi="Arial Narrow"/>
          <w:sz w:val="24"/>
          <w:szCs w:val="24"/>
          <w:shd w:val="clear" w:color="auto" w:fill="FFFFFF"/>
        </w:rPr>
        <w:t>Qur’anic</w:t>
      </w:r>
      <w:proofErr w:type="spellEnd"/>
      <w:r w:rsidRPr="00EB1E5C">
        <w:rPr>
          <w:rFonts w:ascii="Arial Narrow" w:hAnsi="Arial Narrow"/>
          <w:sz w:val="24"/>
          <w:szCs w:val="24"/>
          <w:shd w:val="clear" w:color="auto" w:fill="FFFFFF"/>
        </w:rPr>
        <w:t xml:space="preserve"> and </w:t>
      </w:r>
      <w:proofErr w:type="spellStart"/>
      <w:r w:rsidRPr="00EB1E5C">
        <w:rPr>
          <w:rFonts w:ascii="Arial Narrow" w:hAnsi="Arial Narrow"/>
          <w:sz w:val="24"/>
          <w:szCs w:val="24"/>
          <w:shd w:val="clear" w:color="auto" w:fill="FFFFFF"/>
        </w:rPr>
        <w:t>Hadithic</w:t>
      </w:r>
      <w:proofErr w:type="spellEnd"/>
      <w:r w:rsidRPr="00EB1E5C">
        <w:rPr>
          <w:rFonts w:ascii="Arial Narrow" w:hAnsi="Arial Narrow"/>
          <w:sz w:val="24"/>
          <w:szCs w:val="24"/>
          <w:shd w:val="clear" w:color="auto" w:fill="FFFFFF"/>
        </w:rPr>
        <w:t xml:space="preserve"> injunctions </w:t>
      </w:r>
      <w:r w:rsidR="000076CC">
        <w:rPr>
          <w:rFonts w:ascii="Arial Narrow" w:hAnsi="Arial Narrow"/>
          <w:sz w:val="24"/>
          <w:szCs w:val="24"/>
          <w:shd w:val="clear" w:color="auto" w:fill="FFFFFF"/>
        </w:rPr>
        <w:t>on</w:t>
      </w:r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 Islamic governance vis-à-vis the </w:t>
      </w:r>
      <w:proofErr w:type="spellStart"/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Lanao</w:t>
      </w:r>
      <w:proofErr w:type="spellEnd"/>
      <w:r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 Sultanate</w:t>
      </w:r>
      <w:r w:rsidR="000A65FF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]</w:t>
      </w:r>
      <w:r w:rsidR="000A48FA">
        <w:rPr>
          <w:rFonts w:ascii="Arial Narrow" w:hAnsi="Arial Narrow"/>
          <w:sz w:val="24"/>
          <w:szCs w:val="24"/>
          <w:shd w:val="clear" w:color="auto" w:fill="FFFFFF"/>
        </w:rPr>
        <w:t>; and,</w:t>
      </w:r>
      <w:r w:rsidR="000A65FF">
        <w:rPr>
          <w:rFonts w:ascii="Arial Narrow" w:hAnsi="Arial Narrow"/>
          <w:sz w:val="24"/>
          <w:szCs w:val="24"/>
          <w:shd w:val="clear" w:color="auto" w:fill="FFFFFF"/>
        </w:rPr>
        <w:t xml:space="preserve"> </w:t>
      </w:r>
      <w:r w:rsidR="000A48FA">
        <w:rPr>
          <w:rFonts w:ascii="Arial Narrow" w:hAnsi="Arial Narrow"/>
          <w:sz w:val="24"/>
          <w:szCs w:val="24"/>
          <w:shd w:val="clear" w:color="auto" w:fill="FFFFFF"/>
        </w:rPr>
        <w:t>h</w:t>
      </w:r>
      <w:r w:rsidRPr="00EB1E5C">
        <w:rPr>
          <w:rFonts w:ascii="Arial Narrow" w:hAnsi="Arial Narrow"/>
          <w:sz w:val="24"/>
          <w:szCs w:val="24"/>
          <w:shd w:val="clear" w:color="auto" w:fill="FFFFFF"/>
        </w:rPr>
        <w:t xml:space="preserve">ow does the legitimacy of the </w:t>
      </w:r>
      <w:proofErr w:type="spellStart"/>
      <w:r w:rsidRPr="00EB1E5C">
        <w:rPr>
          <w:rFonts w:ascii="Arial Narrow" w:hAnsi="Arial Narrow"/>
          <w:sz w:val="24"/>
          <w:szCs w:val="24"/>
          <w:shd w:val="clear" w:color="auto" w:fill="FFFFFF"/>
        </w:rPr>
        <w:t>Lanao</w:t>
      </w:r>
      <w:proofErr w:type="spellEnd"/>
      <w:r w:rsidRPr="00EB1E5C">
        <w:rPr>
          <w:rFonts w:ascii="Arial Narrow" w:hAnsi="Arial Narrow"/>
          <w:sz w:val="24"/>
          <w:szCs w:val="24"/>
          <w:shd w:val="clear" w:color="auto" w:fill="FFFFFF"/>
        </w:rPr>
        <w:t xml:space="preserve"> Sultanate’s legitimacy itself in the light of Political Epistemology of </w:t>
      </w:r>
      <w:r w:rsidRPr="00EB1E5C">
        <w:rPr>
          <w:rFonts w:ascii="Arial Narrow" w:hAnsi="Arial Narrow"/>
          <w:sz w:val="24"/>
          <w:szCs w:val="24"/>
        </w:rPr>
        <w:t>Al-</w:t>
      </w:r>
      <w:proofErr w:type="spellStart"/>
      <w:r w:rsidRPr="00EB1E5C">
        <w:rPr>
          <w:rFonts w:ascii="Arial Narrow" w:hAnsi="Arial Narrow"/>
          <w:sz w:val="24"/>
          <w:szCs w:val="24"/>
        </w:rPr>
        <w:t>Mawardi</w:t>
      </w:r>
      <w:proofErr w:type="spellEnd"/>
      <w:r w:rsidRPr="00EB1E5C">
        <w:rPr>
          <w:rFonts w:ascii="Arial Narrow" w:hAnsi="Arial Narrow"/>
          <w:sz w:val="24"/>
          <w:szCs w:val="24"/>
        </w:rPr>
        <w:t xml:space="preserve"> and Al-</w:t>
      </w:r>
      <w:proofErr w:type="spellStart"/>
      <w:r w:rsidRPr="00EB1E5C">
        <w:rPr>
          <w:rFonts w:ascii="Arial Narrow" w:hAnsi="Arial Narrow"/>
          <w:sz w:val="24"/>
          <w:szCs w:val="24"/>
        </w:rPr>
        <w:t>Ghazzali</w:t>
      </w:r>
      <w:proofErr w:type="spellEnd"/>
      <w:r w:rsidRPr="00EB1E5C">
        <w:rPr>
          <w:rFonts w:ascii="Arial Narrow" w:hAnsi="Arial Narrow"/>
          <w:sz w:val="24"/>
          <w:szCs w:val="24"/>
        </w:rPr>
        <w:t>?</w:t>
      </w:r>
    </w:p>
    <w:p w:rsidR="00AA2D3C" w:rsidRPr="00EB1E5C" w:rsidRDefault="00AA2D3C" w:rsidP="000A65FF">
      <w:pPr>
        <w:pStyle w:val="NoSpacing"/>
        <w:spacing w:line="360" w:lineRule="auto"/>
        <w:ind w:firstLine="720"/>
        <w:jc w:val="both"/>
        <w:rPr>
          <w:rFonts w:ascii="Arial Narrow" w:hAnsi="Arial Narrow"/>
          <w:sz w:val="24"/>
          <w:szCs w:val="24"/>
          <w:shd w:val="clear" w:color="auto" w:fill="FFFFFF"/>
        </w:rPr>
      </w:pPr>
      <w:r>
        <w:rPr>
          <w:rFonts w:ascii="Arial Narrow" w:hAnsi="Arial Narrow"/>
          <w:sz w:val="24"/>
          <w:szCs w:val="24"/>
          <w:shd w:val="clear" w:color="auto" w:fill="FFFFFF"/>
        </w:rPr>
        <w:tab/>
      </w:r>
    </w:p>
    <w:p w:rsidR="00AA2D3C" w:rsidRPr="00EB1E5C" w:rsidRDefault="000A65FF" w:rsidP="00AA2D3C">
      <w:pPr>
        <w:spacing w:line="360" w:lineRule="auto"/>
        <w:rPr>
          <w:rFonts w:ascii="Arial Narrow" w:hAnsi="Arial Narrow"/>
          <w:b/>
          <w:bCs/>
          <w:sz w:val="24"/>
          <w:szCs w:val="24"/>
        </w:rPr>
      </w:pPr>
      <w:r w:rsidRPr="00EB1E5C">
        <w:rPr>
          <w:rFonts w:ascii="Arial Narrow" w:hAnsi="Arial Narrow"/>
          <w:b/>
          <w:bCs/>
          <w:sz w:val="24"/>
          <w:szCs w:val="24"/>
        </w:rPr>
        <w:t>Research methodology</w:t>
      </w:r>
      <w:r w:rsidR="00AA2D3C" w:rsidRPr="00EB1E5C">
        <w:rPr>
          <w:rFonts w:ascii="Arial Narrow" w:hAnsi="Arial Narrow"/>
          <w:b/>
          <w:bCs/>
          <w:sz w:val="24"/>
          <w:szCs w:val="24"/>
        </w:rPr>
        <w:t xml:space="preserve">: </w:t>
      </w:r>
      <w:r w:rsidRPr="00EB1E5C">
        <w:rPr>
          <w:rFonts w:ascii="Arial Narrow" w:hAnsi="Arial Narrow"/>
          <w:b/>
          <w:bCs/>
          <w:sz w:val="24"/>
          <w:szCs w:val="24"/>
        </w:rPr>
        <w:t>qualitative research</w:t>
      </w:r>
    </w:p>
    <w:p w:rsidR="005D75ED" w:rsidRPr="000A65FF" w:rsidRDefault="009E65DE" w:rsidP="000A65FF">
      <w:pPr>
        <w:spacing w:before="40" w:line="360" w:lineRule="auto"/>
        <w:ind w:firstLine="720"/>
        <w:jc w:val="both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The historical narratives </w:t>
      </w:r>
      <w:r w:rsidR="00AA2D3C" w:rsidRPr="00EB1E5C">
        <w:rPr>
          <w:rFonts w:ascii="Arial Narrow" w:hAnsi="Arial Narrow"/>
          <w:sz w:val="24"/>
          <w:szCs w:val="24"/>
        </w:rPr>
        <w:t>for this research can be ob</w:t>
      </w:r>
      <w:r w:rsidR="000076CC">
        <w:rPr>
          <w:rFonts w:ascii="Arial Narrow" w:hAnsi="Arial Narrow"/>
          <w:sz w:val="24"/>
          <w:szCs w:val="24"/>
        </w:rPr>
        <w:t xml:space="preserve">tained through library research, </w:t>
      </w:r>
      <w:r w:rsidR="00AA2D3C" w:rsidRPr="00EB1E5C">
        <w:rPr>
          <w:rFonts w:ascii="Arial Narrow" w:hAnsi="Arial Narrow"/>
          <w:sz w:val="24"/>
          <w:szCs w:val="24"/>
        </w:rPr>
        <w:t xml:space="preserve">government </w:t>
      </w:r>
      <w:r w:rsidR="000A48FA">
        <w:rPr>
          <w:rFonts w:ascii="Arial Narrow" w:hAnsi="Arial Narrow"/>
          <w:sz w:val="24"/>
          <w:szCs w:val="24"/>
        </w:rPr>
        <w:t xml:space="preserve">documents, </w:t>
      </w:r>
      <w:r w:rsidR="00AA2D3C">
        <w:rPr>
          <w:rFonts w:ascii="Arial Narrow" w:hAnsi="Arial Narrow"/>
          <w:sz w:val="24"/>
          <w:szCs w:val="24"/>
        </w:rPr>
        <w:t>archives</w:t>
      </w:r>
      <w:r w:rsidR="00AA2D3C" w:rsidRPr="00EB1E5C">
        <w:rPr>
          <w:rFonts w:ascii="Arial Narrow" w:hAnsi="Arial Narrow"/>
          <w:sz w:val="24"/>
          <w:szCs w:val="24"/>
        </w:rPr>
        <w:t xml:space="preserve">, </w:t>
      </w:r>
      <w:r w:rsidR="000A65FF">
        <w:rPr>
          <w:rFonts w:ascii="Arial Narrow" w:hAnsi="Arial Narrow"/>
          <w:sz w:val="24"/>
          <w:szCs w:val="24"/>
        </w:rPr>
        <w:t xml:space="preserve">and </w:t>
      </w:r>
      <w:r w:rsidR="00FB2309">
        <w:rPr>
          <w:rFonts w:ascii="Arial Narrow" w:hAnsi="Arial Narrow"/>
          <w:sz w:val="24"/>
          <w:szCs w:val="24"/>
        </w:rPr>
        <w:t xml:space="preserve">websites. </w:t>
      </w:r>
      <w:r w:rsidR="00AA2D3C" w:rsidRPr="00EB1E5C">
        <w:rPr>
          <w:rFonts w:ascii="Arial Narrow" w:hAnsi="Arial Narrow"/>
          <w:sz w:val="24"/>
          <w:szCs w:val="24"/>
        </w:rPr>
        <w:t>S</w:t>
      </w:r>
      <w:r w:rsidR="000076CC">
        <w:rPr>
          <w:rFonts w:ascii="Arial Narrow" w:hAnsi="Arial Narrow"/>
          <w:sz w:val="24"/>
          <w:szCs w:val="24"/>
        </w:rPr>
        <w:t>eco</w:t>
      </w:r>
      <w:r w:rsidR="001C3CC8">
        <w:rPr>
          <w:rFonts w:ascii="Arial Narrow" w:hAnsi="Arial Narrow"/>
          <w:sz w:val="24"/>
          <w:szCs w:val="24"/>
        </w:rPr>
        <w:t xml:space="preserve">ndary data sources </w:t>
      </w:r>
      <w:r w:rsidR="00B224E6">
        <w:rPr>
          <w:rFonts w:ascii="Arial Narrow" w:hAnsi="Arial Narrow"/>
          <w:sz w:val="24"/>
          <w:szCs w:val="24"/>
        </w:rPr>
        <w:t>i.e.</w:t>
      </w:r>
      <w:r w:rsidR="00AA2D3C" w:rsidRPr="00EB1E5C">
        <w:rPr>
          <w:rFonts w:ascii="Arial Narrow" w:hAnsi="Arial Narrow"/>
          <w:sz w:val="24"/>
          <w:szCs w:val="24"/>
        </w:rPr>
        <w:t xml:space="preserve"> books, theses, dissertation, </w:t>
      </w:r>
      <w:r w:rsidR="000A65FF">
        <w:rPr>
          <w:rFonts w:ascii="Arial Narrow" w:hAnsi="Arial Narrow"/>
          <w:sz w:val="24"/>
          <w:szCs w:val="24"/>
        </w:rPr>
        <w:t xml:space="preserve">and </w:t>
      </w:r>
      <w:r w:rsidR="00AA2D3C" w:rsidRPr="00EB1E5C">
        <w:rPr>
          <w:rFonts w:ascii="Arial Narrow" w:hAnsi="Arial Narrow"/>
          <w:sz w:val="24"/>
          <w:szCs w:val="24"/>
        </w:rPr>
        <w:t>j</w:t>
      </w:r>
      <w:r w:rsidR="000A65FF">
        <w:rPr>
          <w:rFonts w:ascii="Arial Narrow" w:hAnsi="Arial Narrow"/>
          <w:sz w:val="24"/>
          <w:szCs w:val="24"/>
        </w:rPr>
        <w:t>ournals</w:t>
      </w:r>
      <w:r w:rsidR="001C3CC8">
        <w:rPr>
          <w:rFonts w:ascii="Arial Narrow" w:hAnsi="Arial Narrow"/>
          <w:sz w:val="24"/>
          <w:szCs w:val="24"/>
        </w:rPr>
        <w:t xml:space="preserve"> will be used</w:t>
      </w:r>
      <w:r w:rsidR="00AA2D3C" w:rsidRPr="00EB1E5C">
        <w:rPr>
          <w:rFonts w:ascii="Arial Narrow" w:hAnsi="Arial Narrow"/>
          <w:sz w:val="24"/>
          <w:szCs w:val="24"/>
        </w:rPr>
        <w:t xml:space="preserve">. </w:t>
      </w:r>
      <w:proofErr w:type="spellStart"/>
      <w:r w:rsidR="00AA2D3C" w:rsidRPr="00EB1E5C">
        <w:rPr>
          <w:rFonts w:ascii="Arial Narrow" w:hAnsi="Arial Narrow"/>
          <w:i/>
          <w:iCs/>
          <w:sz w:val="24"/>
          <w:szCs w:val="24"/>
        </w:rPr>
        <w:t>Salsila</w:t>
      </w:r>
      <w:proofErr w:type="spellEnd"/>
      <w:r w:rsidR="00AA2D3C" w:rsidRPr="00EB1E5C">
        <w:rPr>
          <w:rFonts w:ascii="Arial Narrow" w:hAnsi="Arial Narrow"/>
          <w:sz w:val="24"/>
          <w:szCs w:val="24"/>
        </w:rPr>
        <w:t xml:space="preserve"> or </w:t>
      </w:r>
      <w:r>
        <w:rPr>
          <w:rFonts w:ascii="Arial Narrow" w:hAnsi="Arial Narrow"/>
          <w:sz w:val="24"/>
          <w:szCs w:val="24"/>
        </w:rPr>
        <w:t>the chronicles of</w:t>
      </w:r>
      <w:r w:rsidR="00AA2D3C" w:rsidRPr="00EB1E5C">
        <w:rPr>
          <w:rFonts w:ascii="Arial Narrow" w:hAnsi="Arial Narrow"/>
          <w:sz w:val="24"/>
          <w:szCs w:val="24"/>
        </w:rPr>
        <w:t xml:space="preserve"> the </w:t>
      </w:r>
      <w:proofErr w:type="spellStart"/>
      <w:r w:rsidR="00AA2D3C" w:rsidRPr="00EB1E5C">
        <w:rPr>
          <w:rFonts w:ascii="Arial Narrow" w:hAnsi="Arial Narrow"/>
          <w:sz w:val="24"/>
          <w:szCs w:val="24"/>
        </w:rPr>
        <w:t>Lanao</w:t>
      </w:r>
      <w:proofErr w:type="spellEnd"/>
      <w:r w:rsidR="00AA2D3C" w:rsidRPr="00EB1E5C">
        <w:rPr>
          <w:rFonts w:ascii="Arial Narrow" w:hAnsi="Arial Narrow"/>
          <w:sz w:val="24"/>
          <w:szCs w:val="24"/>
        </w:rPr>
        <w:t xml:space="preserve"> Sultanate</w:t>
      </w:r>
      <w:r w:rsidR="00D71201">
        <w:rPr>
          <w:rFonts w:ascii="Arial Narrow" w:hAnsi="Arial Narrow"/>
          <w:sz w:val="24"/>
          <w:szCs w:val="24"/>
        </w:rPr>
        <w:t xml:space="preserve"> </w:t>
      </w:r>
      <w:r w:rsidR="001A29EA">
        <w:rPr>
          <w:rFonts w:ascii="Arial Narrow" w:hAnsi="Arial Narrow"/>
          <w:sz w:val="24"/>
          <w:szCs w:val="24"/>
        </w:rPr>
        <w:t xml:space="preserve">will be utilized; </w:t>
      </w:r>
      <w:r w:rsidR="00BD08AA">
        <w:rPr>
          <w:rFonts w:ascii="Arial Narrow" w:hAnsi="Arial Narrow"/>
          <w:sz w:val="24"/>
          <w:szCs w:val="24"/>
        </w:rPr>
        <w:t xml:space="preserve">which </w:t>
      </w:r>
      <w:r w:rsidR="00D71201">
        <w:rPr>
          <w:rFonts w:ascii="Arial Narrow" w:hAnsi="Arial Narrow"/>
          <w:sz w:val="24"/>
          <w:szCs w:val="24"/>
        </w:rPr>
        <w:t>address</w:t>
      </w:r>
      <w:r w:rsidR="00BD08AA">
        <w:rPr>
          <w:rFonts w:ascii="Arial Narrow" w:hAnsi="Arial Narrow"/>
          <w:sz w:val="24"/>
          <w:szCs w:val="24"/>
        </w:rPr>
        <w:t xml:space="preserve">es </w:t>
      </w:r>
      <w:r w:rsidR="00B224E6">
        <w:rPr>
          <w:rFonts w:ascii="Arial Narrow" w:hAnsi="Arial Narrow"/>
          <w:sz w:val="24"/>
          <w:szCs w:val="24"/>
        </w:rPr>
        <w:t xml:space="preserve">the </w:t>
      </w:r>
      <w:r w:rsidR="00BD08AA">
        <w:rPr>
          <w:rFonts w:ascii="Arial Narrow" w:hAnsi="Arial Narrow"/>
          <w:sz w:val="24"/>
          <w:szCs w:val="24"/>
        </w:rPr>
        <w:t>issues</w:t>
      </w:r>
      <w:r>
        <w:rPr>
          <w:rFonts w:ascii="Arial Narrow" w:hAnsi="Arial Narrow"/>
          <w:sz w:val="24"/>
          <w:szCs w:val="24"/>
        </w:rPr>
        <w:t xml:space="preserve"> </w:t>
      </w:r>
      <w:r w:rsidR="00B224E6">
        <w:rPr>
          <w:rFonts w:ascii="Arial Narrow" w:hAnsi="Arial Narrow"/>
          <w:sz w:val="24"/>
          <w:szCs w:val="24"/>
        </w:rPr>
        <w:t>that</w:t>
      </w:r>
      <w:r w:rsidR="00BD08AA">
        <w:rPr>
          <w:rFonts w:ascii="Arial Narrow" w:hAnsi="Arial Narrow"/>
          <w:sz w:val="24"/>
          <w:szCs w:val="24"/>
        </w:rPr>
        <w:t xml:space="preserve"> this research will cover</w:t>
      </w:r>
      <w:r w:rsidR="00AA2D3C" w:rsidRPr="00EB1E5C">
        <w:rPr>
          <w:rFonts w:ascii="Arial Narrow" w:hAnsi="Arial Narrow"/>
          <w:sz w:val="24"/>
          <w:szCs w:val="24"/>
        </w:rPr>
        <w:t xml:space="preserve">. </w:t>
      </w:r>
      <w:r w:rsidR="00B16AD9">
        <w:rPr>
          <w:rFonts w:ascii="Arial Narrow" w:hAnsi="Arial Narrow"/>
          <w:sz w:val="24"/>
          <w:szCs w:val="24"/>
          <w:shd w:val="clear" w:color="auto" w:fill="FFFFFF"/>
        </w:rPr>
        <w:t xml:space="preserve">The </w:t>
      </w:r>
      <w:proofErr w:type="spellStart"/>
      <w:r w:rsidR="00AA2D3C" w:rsidRPr="00EB1E5C">
        <w:rPr>
          <w:rFonts w:ascii="Arial Narrow" w:hAnsi="Arial Narrow"/>
          <w:sz w:val="24"/>
          <w:szCs w:val="24"/>
          <w:shd w:val="clear" w:color="auto" w:fill="FFFFFF"/>
        </w:rPr>
        <w:t>Qur’anic</w:t>
      </w:r>
      <w:proofErr w:type="spellEnd"/>
      <w:r w:rsidR="00AA2D3C" w:rsidRPr="00EB1E5C">
        <w:rPr>
          <w:rFonts w:ascii="Arial Narrow" w:hAnsi="Arial Narrow"/>
          <w:sz w:val="24"/>
          <w:szCs w:val="24"/>
          <w:shd w:val="clear" w:color="auto" w:fill="FFFFFF"/>
        </w:rPr>
        <w:t xml:space="preserve"> a</w:t>
      </w:r>
      <w:r w:rsidR="00BD08AA">
        <w:rPr>
          <w:rFonts w:ascii="Arial Narrow" w:hAnsi="Arial Narrow"/>
          <w:sz w:val="24"/>
          <w:szCs w:val="24"/>
          <w:shd w:val="clear" w:color="auto" w:fill="FFFFFF"/>
        </w:rPr>
        <w:t xml:space="preserve">nd </w:t>
      </w:r>
      <w:proofErr w:type="spellStart"/>
      <w:r w:rsidR="00BD08AA">
        <w:rPr>
          <w:rFonts w:ascii="Arial Narrow" w:hAnsi="Arial Narrow"/>
          <w:sz w:val="24"/>
          <w:szCs w:val="24"/>
          <w:shd w:val="clear" w:color="auto" w:fill="FFFFFF"/>
        </w:rPr>
        <w:t>Hadithic</w:t>
      </w:r>
      <w:proofErr w:type="spellEnd"/>
      <w:r w:rsidR="00BD08AA">
        <w:rPr>
          <w:rFonts w:ascii="Arial Narrow" w:hAnsi="Arial Narrow"/>
          <w:sz w:val="24"/>
          <w:szCs w:val="24"/>
          <w:shd w:val="clear" w:color="auto" w:fill="FFFFFF"/>
        </w:rPr>
        <w:t xml:space="preserve"> teachings </w:t>
      </w:r>
      <w:r w:rsidR="00AA2D3C" w:rsidRPr="00EB1E5C">
        <w:rPr>
          <w:rFonts w:ascii="Arial Narrow" w:hAnsi="Arial Narrow"/>
          <w:sz w:val="24"/>
          <w:szCs w:val="24"/>
          <w:shd w:val="clear" w:color="auto" w:fill="FFFFFF"/>
        </w:rPr>
        <w:t>o</w:t>
      </w:r>
      <w:r w:rsidR="00BD08AA">
        <w:rPr>
          <w:rFonts w:ascii="Arial Narrow" w:hAnsi="Arial Narrow"/>
          <w:sz w:val="24"/>
          <w:szCs w:val="24"/>
          <w:shd w:val="clear" w:color="auto" w:fill="FFFFFF"/>
        </w:rPr>
        <w:t>n</w:t>
      </w:r>
      <w:r w:rsidR="00AA2D3C"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 Islamic governance will be scrutinized vis-à-vis </w:t>
      </w:r>
      <w:r w:rsidR="00BD08AA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addressing the political </w:t>
      </w:r>
      <w:r w:rsidR="00AA2D3C"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legitimacy of the </w:t>
      </w:r>
      <w:proofErr w:type="spellStart"/>
      <w:r w:rsidR="00AA2D3C"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Lanao</w:t>
      </w:r>
      <w:proofErr w:type="spellEnd"/>
      <w:r w:rsidR="00AA2D3C"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 Sultanate.</w:t>
      </w:r>
      <w:r w:rsidR="00AA2D3C" w:rsidRPr="00EB1E5C">
        <w:rPr>
          <w:rFonts w:ascii="Arial Narrow" w:hAnsi="Arial Narrow"/>
          <w:b/>
          <w:bCs/>
          <w:sz w:val="24"/>
          <w:szCs w:val="24"/>
        </w:rPr>
        <w:t xml:space="preserve"> </w:t>
      </w:r>
      <w:r w:rsidR="00AA2D3C" w:rsidRPr="00EB1E5C">
        <w:rPr>
          <w:rFonts w:ascii="Arial Narrow" w:hAnsi="Arial Narrow"/>
          <w:sz w:val="24"/>
          <w:szCs w:val="24"/>
        </w:rPr>
        <w:t>Al-</w:t>
      </w:r>
      <w:proofErr w:type="spellStart"/>
      <w:r w:rsidR="00AA2D3C" w:rsidRPr="00EB1E5C">
        <w:rPr>
          <w:rFonts w:ascii="Arial Narrow" w:hAnsi="Arial Narrow"/>
          <w:sz w:val="24"/>
          <w:szCs w:val="24"/>
        </w:rPr>
        <w:t>Mawardi</w:t>
      </w:r>
      <w:proofErr w:type="spellEnd"/>
      <w:r w:rsidR="00AA2D3C" w:rsidRPr="00EB1E5C">
        <w:rPr>
          <w:rFonts w:ascii="Arial Narrow" w:hAnsi="Arial Narrow"/>
          <w:sz w:val="24"/>
          <w:szCs w:val="24"/>
        </w:rPr>
        <w:t xml:space="preserve"> and Al-</w:t>
      </w:r>
      <w:proofErr w:type="spellStart"/>
      <w:r w:rsidR="00AA2D3C" w:rsidRPr="00EB1E5C">
        <w:rPr>
          <w:rFonts w:ascii="Arial Narrow" w:hAnsi="Arial Narrow"/>
          <w:sz w:val="24"/>
          <w:szCs w:val="24"/>
        </w:rPr>
        <w:t>Ghazzali</w:t>
      </w:r>
      <w:proofErr w:type="spellEnd"/>
      <w:r w:rsidR="00AA2D3C" w:rsidRPr="00EB1E5C">
        <w:rPr>
          <w:rFonts w:ascii="Arial Narrow" w:hAnsi="Arial Narrow"/>
          <w:sz w:val="24"/>
          <w:szCs w:val="24"/>
        </w:rPr>
        <w:t xml:space="preserve"> classical treaties on Islamic gov</w:t>
      </w:r>
      <w:r w:rsidR="00BD08AA">
        <w:rPr>
          <w:rFonts w:ascii="Arial Narrow" w:hAnsi="Arial Narrow"/>
          <w:sz w:val="24"/>
          <w:szCs w:val="24"/>
        </w:rPr>
        <w:t xml:space="preserve">ernance will be </w:t>
      </w:r>
      <w:r w:rsidR="00AA2D3C" w:rsidRPr="00EB1E5C">
        <w:rPr>
          <w:rFonts w:ascii="Arial Narrow" w:hAnsi="Arial Narrow"/>
          <w:sz w:val="24"/>
          <w:szCs w:val="24"/>
        </w:rPr>
        <w:t>refer</w:t>
      </w:r>
      <w:r w:rsidR="00BD08AA">
        <w:rPr>
          <w:rFonts w:ascii="Arial Narrow" w:hAnsi="Arial Narrow"/>
          <w:sz w:val="24"/>
          <w:szCs w:val="24"/>
        </w:rPr>
        <w:t>r</w:t>
      </w:r>
      <w:r w:rsidR="00AA2D3C" w:rsidRPr="00EB1E5C">
        <w:rPr>
          <w:rFonts w:ascii="Arial Narrow" w:hAnsi="Arial Narrow"/>
          <w:sz w:val="24"/>
          <w:szCs w:val="24"/>
        </w:rPr>
        <w:t>e</w:t>
      </w:r>
      <w:r w:rsidR="00BD08AA">
        <w:rPr>
          <w:rFonts w:ascii="Arial Narrow" w:hAnsi="Arial Narrow"/>
          <w:sz w:val="24"/>
          <w:szCs w:val="24"/>
        </w:rPr>
        <w:t xml:space="preserve">d vis-à-vis in addressing </w:t>
      </w:r>
      <w:r w:rsidR="00AA2D3C" w:rsidRPr="00EB1E5C">
        <w:rPr>
          <w:rFonts w:ascii="Arial Narrow" w:hAnsi="Arial Narrow"/>
          <w:sz w:val="24"/>
          <w:szCs w:val="24"/>
        </w:rPr>
        <w:t xml:space="preserve">the </w:t>
      </w:r>
      <w:r w:rsidR="00AA2D3C"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epistemology of the </w:t>
      </w:r>
      <w:proofErr w:type="spellStart"/>
      <w:r w:rsidR="00AA2D3C"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Lanao</w:t>
      </w:r>
      <w:proofErr w:type="spellEnd"/>
      <w:r w:rsidR="00AA2D3C"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 Sultanate</w:t>
      </w:r>
      <w:r w:rsidR="00BD08AA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 </w:t>
      </w:r>
      <w:r w:rsidR="00B224E6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 xml:space="preserve">and Islamic </w:t>
      </w:r>
      <w:r w:rsidR="00AA2D3C"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legiti</w:t>
      </w:r>
      <w:r w:rsidR="00BD08AA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macy</w:t>
      </w:r>
      <w:r w:rsidR="00AA2D3C" w:rsidRPr="00EB1E5C">
        <w:rPr>
          <w:rStyle w:val="apple-converted-space"/>
          <w:rFonts w:ascii="Arial Narrow" w:hAnsi="Arial Narrow"/>
          <w:sz w:val="24"/>
          <w:szCs w:val="24"/>
          <w:shd w:val="clear" w:color="auto" w:fill="FFFFFF"/>
        </w:rPr>
        <w:t>.</w:t>
      </w:r>
    </w:p>
    <w:p w:rsidR="005D75ED" w:rsidRPr="005D75ED" w:rsidRDefault="005D75ED" w:rsidP="005D75ED">
      <w:pPr>
        <w:pStyle w:val="NoSpacing"/>
        <w:spacing w:line="360" w:lineRule="auto"/>
        <w:jc w:val="both"/>
        <w:rPr>
          <w:rFonts w:ascii="Arial Narrow" w:eastAsia="Times New Roman" w:hAnsi="Arial Narrow"/>
          <w:b/>
          <w:bCs/>
          <w:sz w:val="24"/>
          <w:szCs w:val="24"/>
        </w:rPr>
      </w:pPr>
      <w:r w:rsidRPr="005D75ED">
        <w:rPr>
          <w:rFonts w:ascii="Arial Narrow" w:eastAsia="Times New Roman" w:hAnsi="Arial Narrow"/>
          <w:b/>
          <w:bCs/>
          <w:sz w:val="24"/>
          <w:szCs w:val="24"/>
        </w:rPr>
        <w:t>Conclusion</w:t>
      </w:r>
    </w:p>
    <w:p w:rsidR="005D75ED" w:rsidRPr="00EB1E5C" w:rsidRDefault="000A65FF" w:rsidP="005D75ED">
      <w:pPr>
        <w:pStyle w:val="NoSpacing"/>
        <w:spacing w:line="360" w:lineRule="auto"/>
        <w:ind w:firstLine="720"/>
        <w:jc w:val="both"/>
        <w:rPr>
          <w:rStyle w:val="apple-converted-space"/>
          <w:rFonts w:ascii="Arial Narrow" w:eastAsia="Times New Roman" w:hAnsi="Arial Narrow"/>
          <w:sz w:val="24"/>
          <w:szCs w:val="24"/>
        </w:rPr>
      </w:pPr>
      <w:r>
        <w:rPr>
          <w:rFonts w:ascii="Arial Narrow" w:eastAsia="Times New Roman" w:hAnsi="Arial Narrow"/>
          <w:sz w:val="24"/>
          <w:szCs w:val="24"/>
        </w:rPr>
        <w:t>T</w:t>
      </w:r>
      <w:r w:rsidR="00BD08AA">
        <w:rPr>
          <w:rFonts w:ascii="Arial Narrow" w:eastAsia="Times New Roman" w:hAnsi="Arial Narrow"/>
          <w:sz w:val="24"/>
          <w:szCs w:val="24"/>
        </w:rPr>
        <w:t xml:space="preserve">his </w:t>
      </w:r>
      <w:r w:rsidR="005D75ED" w:rsidRPr="00EB1E5C">
        <w:rPr>
          <w:rFonts w:ascii="Arial Narrow" w:eastAsia="Times New Roman" w:hAnsi="Arial Narrow"/>
          <w:sz w:val="24"/>
          <w:szCs w:val="24"/>
        </w:rPr>
        <w:t xml:space="preserve">will provide vitally important knowledge as a point of reference about the </w:t>
      </w:r>
      <w:r w:rsidR="00B224E6">
        <w:rPr>
          <w:rFonts w:ascii="Arial Narrow" w:eastAsia="Times New Roman" w:hAnsi="Arial Narrow"/>
          <w:sz w:val="24"/>
          <w:szCs w:val="24"/>
        </w:rPr>
        <w:t>importance of the</w:t>
      </w:r>
      <w:r w:rsidR="005D75ED">
        <w:rPr>
          <w:rFonts w:ascii="Arial Narrow" w:eastAsia="Times New Roman" w:hAnsi="Arial Narrow"/>
          <w:sz w:val="24"/>
          <w:szCs w:val="24"/>
        </w:rPr>
        <w:t xml:space="preserve"> </w:t>
      </w:r>
      <w:r w:rsidR="005D75ED" w:rsidRPr="00EB1E5C">
        <w:rPr>
          <w:rFonts w:ascii="Arial Narrow" w:eastAsia="Times New Roman" w:hAnsi="Arial Narrow"/>
          <w:sz w:val="24"/>
          <w:szCs w:val="24"/>
        </w:rPr>
        <w:t>achievements of sai</w:t>
      </w:r>
      <w:r w:rsidR="00BD08AA">
        <w:rPr>
          <w:rFonts w:ascii="Arial Narrow" w:eastAsia="Times New Roman" w:hAnsi="Arial Narrow"/>
          <w:sz w:val="24"/>
          <w:szCs w:val="24"/>
        </w:rPr>
        <w:t>d Sultanate, which</w:t>
      </w:r>
      <w:r w:rsidR="005D75ED" w:rsidRPr="00EB1E5C">
        <w:rPr>
          <w:rFonts w:ascii="Arial Narrow" w:eastAsia="Times New Roman" w:hAnsi="Arial Narrow"/>
          <w:sz w:val="24"/>
          <w:szCs w:val="24"/>
        </w:rPr>
        <w:t xml:space="preserve"> </w:t>
      </w:r>
      <w:r w:rsidR="00B224E6">
        <w:rPr>
          <w:rFonts w:ascii="Arial Narrow" w:eastAsia="Times New Roman" w:hAnsi="Arial Narrow"/>
          <w:sz w:val="24"/>
          <w:szCs w:val="24"/>
        </w:rPr>
        <w:t xml:space="preserve">too </w:t>
      </w:r>
      <w:r w:rsidR="005D75ED" w:rsidRPr="00EB1E5C">
        <w:rPr>
          <w:rFonts w:ascii="Arial Narrow" w:eastAsia="Times New Roman" w:hAnsi="Arial Narrow"/>
          <w:sz w:val="24"/>
          <w:szCs w:val="24"/>
        </w:rPr>
        <w:t xml:space="preserve">had successfully advanced </w:t>
      </w:r>
      <w:r w:rsidR="00BD08AA">
        <w:rPr>
          <w:rFonts w:ascii="Arial Narrow" w:eastAsia="Times New Roman" w:hAnsi="Arial Narrow"/>
          <w:sz w:val="24"/>
          <w:szCs w:val="24"/>
        </w:rPr>
        <w:t>Islamic governance and</w:t>
      </w:r>
      <w:r w:rsidR="005D75ED" w:rsidRPr="00EB1E5C">
        <w:rPr>
          <w:rFonts w:ascii="Arial Narrow" w:eastAsia="Times New Roman" w:hAnsi="Arial Narrow"/>
          <w:sz w:val="24"/>
          <w:szCs w:val="24"/>
        </w:rPr>
        <w:t xml:space="preserve"> promoted the welfare and well-being of the Muslim-Maranaos </w:t>
      </w:r>
      <w:r w:rsidR="00B16AD9">
        <w:rPr>
          <w:rFonts w:ascii="Arial Narrow" w:eastAsia="Times New Roman" w:hAnsi="Arial Narrow"/>
          <w:sz w:val="24"/>
          <w:szCs w:val="24"/>
        </w:rPr>
        <w:t xml:space="preserve">in </w:t>
      </w:r>
      <w:proofErr w:type="spellStart"/>
      <w:r w:rsidR="00B16AD9">
        <w:rPr>
          <w:rFonts w:ascii="Arial Narrow" w:eastAsia="Times New Roman" w:hAnsi="Arial Narrow"/>
          <w:sz w:val="24"/>
          <w:szCs w:val="24"/>
        </w:rPr>
        <w:t>Lanao</w:t>
      </w:r>
      <w:proofErr w:type="spellEnd"/>
      <w:r w:rsidR="00B16AD9">
        <w:rPr>
          <w:rFonts w:ascii="Arial Narrow" w:eastAsia="Times New Roman" w:hAnsi="Arial Narrow"/>
          <w:sz w:val="24"/>
          <w:szCs w:val="24"/>
        </w:rPr>
        <w:t xml:space="preserve"> </w:t>
      </w:r>
      <w:r w:rsidR="005D75ED" w:rsidRPr="00EB1E5C">
        <w:rPr>
          <w:rFonts w:ascii="Arial Narrow" w:eastAsia="Times New Roman" w:hAnsi="Arial Narrow"/>
          <w:sz w:val="24"/>
          <w:szCs w:val="24"/>
        </w:rPr>
        <w:t>in the 17</w:t>
      </w:r>
      <w:r w:rsidR="005D75ED" w:rsidRPr="00EB1E5C">
        <w:rPr>
          <w:rFonts w:ascii="Arial Narrow" w:eastAsia="Times New Roman" w:hAnsi="Arial Narrow"/>
          <w:sz w:val="24"/>
          <w:szCs w:val="24"/>
          <w:vertAlign w:val="superscript"/>
        </w:rPr>
        <w:t>th</w:t>
      </w:r>
      <w:r w:rsidR="005D75ED" w:rsidRPr="00EB1E5C">
        <w:rPr>
          <w:rFonts w:ascii="Arial Narrow" w:eastAsia="Times New Roman" w:hAnsi="Arial Narrow"/>
          <w:sz w:val="24"/>
          <w:szCs w:val="24"/>
        </w:rPr>
        <w:t xml:space="preserve"> century, which achievements loomed through the 21</w:t>
      </w:r>
      <w:r w:rsidR="005D75ED" w:rsidRPr="00EB1E5C">
        <w:rPr>
          <w:rFonts w:ascii="Arial Narrow" w:eastAsia="Times New Roman" w:hAnsi="Arial Narrow"/>
          <w:sz w:val="24"/>
          <w:szCs w:val="24"/>
          <w:vertAlign w:val="superscript"/>
        </w:rPr>
        <w:t xml:space="preserve">st </w:t>
      </w:r>
      <w:r w:rsidR="00BD08AA">
        <w:rPr>
          <w:rFonts w:ascii="Arial Narrow" w:eastAsia="Times New Roman" w:hAnsi="Arial Narrow"/>
          <w:sz w:val="24"/>
          <w:szCs w:val="24"/>
        </w:rPr>
        <w:t>century</w:t>
      </w:r>
      <w:r w:rsidR="005D75ED" w:rsidRPr="00EB1E5C">
        <w:rPr>
          <w:rFonts w:ascii="Arial Narrow" w:eastAsia="Times New Roman" w:hAnsi="Arial Narrow"/>
          <w:sz w:val="24"/>
          <w:szCs w:val="24"/>
        </w:rPr>
        <w:t xml:space="preserve">. </w:t>
      </w:r>
      <w:r w:rsidR="00BD08AA">
        <w:rPr>
          <w:rFonts w:ascii="Arial Narrow" w:eastAsia="Times New Roman" w:hAnsi="Arial Narrow"/>
          <w:sz w:val="24"/>
          <w:szCs w:val="24"/>
        </w:rPr>
        <w:t xml:space="preserve">Its </w:t>
      </w:r>
      <w:r w:rsidR="006C7732">
        <w:rPr>
          <w:rFonts w:ascii="Arial Narrow" w:eastAsia="Times New Roman" w:hAnsi="Arial Narrow"/>
          <w:sz w:val="24"/>
          <w:szCs w:val="24"/>
        </w:rPr>
        <w:t>findings can be used as a basis for domestic policies for Muslim Mindanao.</w:t>
      </w:r>
      <w:r w:rsidR="005D75ED" w:rsidRPr="00EB1E5C">
        <w:rPr>
          <w:rFonts w:ascii="Arial Narrow" w:eastAsia="Times New Roman" w:hAnsi="Arial Narrow"/>
          <w:sz w:val="24"/>
          <w:szCs w:val="24"/>
        </w:rPr>
        <w:t xml:space="preserve">  </w:t>
      </w:r>
      <w:r w:rsidR="005D75ED" w:rsidRPr="00EB1E5C">
        <w:rPr>
          <w:rStyle w:val="apple-converted-space"/>
          <w:rFonts w:ascii="Arial Narrow" w:hAnsi="Arial Narrow"/>
          <w:b/>
          <w:bCs/>
          <w:sz w:val="24"/>
          <w:szCs w:val="24"/>
          <w:shd w:val="clear" w:color="auto" w:fill="FFFFFF"/>
        </w:rPr>
        <w:tab/>
      </w:r>
    </w:p>
    <w:p w:rsidR="008F0AF6" w:rsidRDefault="008F0AF6"/>
    <w:sectPr w:rsidR="008F0AF6" w:rsidSect="000A65FF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BC6189"/>
    <w:multiLevelType w:val="hybridMultilevel"/>
    <w:tmpl w:val="019C0516"/>
    <w:lvl w:ilvl="0" w:tplc="BCBE545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61D44117"/>
    <w:multiLevelType w:val="hybridMultilevel"/>
    <w:tmpl w:val="F1DC1BD8"/>
    <w:lvl w:ilvl="0" w:tplc="A7A29C2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AA2D3C"/>
    <w:rsid w:val="000025F2"/>
    <w:rsid w:val="000076CC"/>
    <w:rsid w:val="000A48FA"/>
    <w:rsid w:val="000A65FF"/>
    <w:rsid w:val="001A29EA"/>
    <w:rsid w:val="001C3CC8"/>
    <w:rsid w:val="002974E9"/>
    <w:rsid w:val="004324A1"/>
    <w:rsid w:val="004F1D7C"/>
    <w:rsid w:val="00563122"/>
    <w:rsid w:val="005D75ED"/>
    <w:rsid w:val="005E2754"/>
    <w:rsid w:val="006122EC"/>
    <w:rsid w:val="0068222B"/>
    <w:rsid w:val="006C7732"/>
    <w:rsid w:val="007E1C3F"/>
    <w:rsid w:val="008F0AF6"/>
    <w:rsid w:val="00945CF1"/>
    <w:rsid w:val="009E65DE"/>
    <w:rsid w:val="00AA2D3C"/>
    <w:rsid w:val="00B16AD9"/>
    <w:rsid w:val="00B224E6"/>
    <w:rsid w:val="00BD08AA"/>
    <w:rsid w:val="00BE325C"/>
    <w:rsid w:val="00CA5692"/>
    <w:rsid w:val="00D71201"/>
    <w:rsid w:val="00E24EB0"/>
    <w:rsid w:val="00FB23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2D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AA2D3C"/>
  </w:style>
  <w:style w:type="paragraph" w:styleId="NoSpacing">
    <w:name w:val="No Spacing"/>
    <w:uiPriority w:val="1"/>
    <w:qFormat/>
    <w:rsid w:val="00AA2D3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AA2D3C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279</TotalTime>
  <Pages>1</Pages>
  <Words>402</Words>
  <Characters>2293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Sohayle</dc:creator>
  <cp:lastModifiedBy>Sohayle</cp:lastModifiedBy>
  <cp:revision>34</cp:revision>
  <dcterms:created xsi:type="dcterms:W3CDTF">2016-04-25T05:21:00Z</dcterms:created>
  <dcterms:modified xsi:type="dcterms:W3CDTF">2016-04-25T13:53:00Z</dcterms:modified>
</cp:coreProperties>
</file>